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September 24, 2025, total duration (41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So two-thirds of the increase every year is just to be a profit going up. So you read these stats, oh my god, the RIA channel is getting so big or the warehouse channel is getting so big. Just realize a lot of that was the market going up, right? About a third of it is actual net flows, new money. Okay, I'm going to walk you through this graphic here. You don't have to read this little tiny font. I'll show it to you in bigger people font. But I'm going to walk you through the five boxes across the top here. So I'm first going to talk to you about clients. For some of you that will feel very far away. So I'm talking about retail consumer people, households, right? Maybe you're not that interested, but there's some good fun facts, at least for a cocktail party chat afterward. All of you will care about the markets of distribution channel. How big is the RIA channel versus the warehouse channel, all that kind of stuff. Most of you will care about the product and service channel, right? You know the whole channel, it's conference, IPA gives you lots of information on this. But how much do you know about indexing and direct indexing and ESG and all the other trends that are happening out there? That's the product category. The tactics category might be a yawn for you. Unless you run a wealth firm, these are the tactics of a wealth management company. You know their number one issue is lead flow right now, lead gen. How do I get new clients? We'll talk a little bit about that, but you won't be that interested. And at the end, you may be interested in how the industry is evolving across, we follow three sub markets in our heads. We follow the investment management market, so think BlackRock or frankly Templeton or whatever. We follow the wealth tech market, so they can invest in Orion or whoever. We follow the wealth management market, so think CapTrust or Mariner or Mercer or whoever. All three of those have humongous 10 and 8 trends going on right now. So that's kind of the news at the end. Okay, so I'm going to walk you through that, try to give you a top down view, and then I'll try to save a few minutes for questions here. So let's first talk about clients. You probably don't serve retail clients, but if you do, this is relevant. If you don't, you can tell your friends some of these factoids. This is what it looks like in big fonts, same exact words. Let me give you my basic talk track of what I think you want to understand. We at Differon would say the generational wealth transfer is over-talked at this point. I think we're getting a little above our skis, a little over our skis here. We forget about things like the horizontal wealth transfer, right? The horizontal wealth transfer is a spouse to a spouse. We call it the generational wealth transfer. That's wrong. About half of it goes to a spouse, not to a kid. There's no generation involved. Generally, it's an older man giving money to a younger wife because women live longer and often are younger than their husband as it is, right? So about half of the money flows within a generation. We forget about stuff like that. So I think the generational wealth transfer is a little overstated. I think we forget about the liquidation. That's actually happening right now. So as baby boomers retire, they're liquidating assets, meaning roll over 401K plans, downsize houses, sell businesses, things like that. That stuff happens when you retire, not when you die. The generational wealth transfer happens when you die later, but first you have the liquidation going on. There isn't enough attention on that habit. In any case, that's what the top says. The bottom says the customers or clients or retail consumers that will get more attention going forward. Gen X is a big deal right now. Millennials are on the horizon right now. Mass Affluent's a big deal. Mass Affluent now has more money than the high net worth population, so it's inverted itself. We have so many Mass Affluent people in America. Women-led households are a big deal. I'll give you at least a little data. And then the whole geographical movement used to be snowbirds going south for weather. Now they're still going south. You want to Texas and Florida mostly to avoid, say, taxes instead of the weather. So I think that's kind of what's going on in consumer land. Again, I'm limited in time because I've got one graphic for each one. Know that we have a research report on each one of these topics. So I'll just give you a chart so you can see each of them. This is the generational wealth transfer in dollars per year. We're about a quarter of the way into consumer. It says today. That's where we are today. The peak of the generational wealth transfer is in the year 2037. So keep that in mind. About a quarter of the way in, you're going to be talking about this for a long time. This is my point that about half of the money goes to a surviving spouse. So again, when we call it a generational wealth transfer, remember 44% of it isn't going to the next generation. It's staying within the generation. This is what we call the liquidation. So this is what happens when generations retire, not when they die, right? So this is real data. This is America in total. So I'm going to read from right to left here. In total in America, we have $185 trillion of assets. The way you get to that number, go all the way to the left, the investable asset market is $80 trillion. That's the number I like the math to because you can actually do some fun things like calculate your market share, right? So put your assets on top, divide it by $80.6 trillion, you now know your market share. Your market share is zero. It's got a decimal point to start and probably score zeros. Even if you're Morgan Stanley or Schwab or Fidelity, your market share is tiny, tiny, tiny, right? So it's a ginormous market, $80 trillion. We have another $32 trillion of retirement plan money. So you add those two together, we have $112 trillion of financial assets in America. The stuff you probably care a little less about, the value of our homes is at $57 trillion. And the value of small businesses like you own a 7-Eleven store, another $15 trillion. You add all that stuff together, that's American wealth today. And then the three arrows are trying to explain the liquidation, which again, if I had more time, I'd walk you through the details. But think about what happens when a baby boomer retires. The small arrow would be like a 401k plan rollover, right? It's in your 401k plan, you retire, now it's in your I-Plan, right? That's one thing that happens. The middle arrow might be you downsize your house. You know, you live in Boston, you move to Florida, you buy a condominium, and you take in a few hundred thousand dollars, right? And the top one, they just sell a business. You own a tool company or a dry cleaner and you sell it. All those things happen when baby boomers retire. And that's what's going on right now. So they're liquidating all this money. For some reason, the industry doesn't focus on that enough. They're talking about the generational wealth transfer. It's really early on. The liquidation is right now. Okay, new segments. That's what clip art looks like, yep. Okay, so this is the silliest debate I hear all the time. What generation, if you do serve retail clients, again, I won't say you probably don't, but if you did serve retail clients, oh, you serve boomers or I serve Gen X or millennials. Millennials are important or not. It's just a silly debate. The question is how long are you going to be in business? Are you building a business for five years or 50 years? So I'm going to say two graphs. They look exactly alike with radically different data. Notice the subtitle, not the very title of the page, the title below it. This is the amount of new money each generation will create between 2023 and 2030. So it's called the next five years, whatever. If you're going to be in business for the next five years and you want to capture the most new money, you have to be focused on Gen X because they will generate $29 trillion. They're more than everyone else added together in the next five years. So five-year plan, if you're 60-year-olds, again, most of you are not this person, but you're a 65-year-old wealth manager and you got five years left in your career, it's all about Gen X right now. Now look at the next graph. But if you're going to be in business, look at the subtitle, until 2045. So if you're a young wealth management firm, are you trying to build a legacy firm, then millennials become super important. So it's just simply a timing thing. I don't know why people debate which segment's better to focus on. Just depends. Are you trying to win this career five years or are you trying to win it 20 or 30 years? Okay, mass affluent. This is too much data on a page for me, but in simple terms, what you want to see is the blue on the left is 38 million American households. They have the $39 trillion, right? So the point of this graphic is to show you that the mass affluent, we've entered the mass affluent as households between 100K and three and a half million. 100K to three and a half million households in America now have more money than those people above three and a half</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detail for the next 10 years and make a prediction about how well they're going to do. They're going to do great because a huge percentage of the people are going to retire and Fidelity has the first shot at capturing them, right? That is the savviest business model that exists in the wealth industry. You go to the next one. So, you know, what is Empower doing? Well, Empower went and bought personal capital for exactly the same strategy and you go on down the list. These firms have millions of clients. If they want to be in the wealth business, not the record-keeping business, but the wealth business, they have a big running head start on it. Okay, that's on distribution channels. Again, my major point is the money is really full-service broker turns, discount broker turns, independent advisors in that order. Okay, products and services. The top is the investment world, which all of you are very familiar with. The bottom is the wealth world. I'll probably skip by that stuff now. If that's interesting to you, probably. But the investment world is super interesting. Some of the data is not what people repeat to the industry. So, this is the growth of the investment management industry, net growth, right? So, the investment management industry collectively, all law-only managers, all alts managers, all everything, grows about 2% a year. 2%. Sure, it grows at a higher number than that because the market goes up, but this is the actual net organic growth. 2% a year. The point here, you see most of it is market performance as opposed to organic growth. Fees are coming down. Everyone knows this. This is package product fees. The target manager fees generically happens to be that average base is going to be for package products, meaning mutual funds and ETFs, down from 56 basis points to 39 basis points. The models industry is kind of an important thing to pay attention to. The graphic here is not all that useful, but think about the fact that all these RAs are aggregating, and you're the buyer, so you're the CEO of CapTrust or Mariner. You're buying all these random RAs where all of them manage money in different ways. What you want to do is get them all to use a common set of models, so the models business is booming. Passive, if you don't know the passive, then ETF trends, you've had your head since the day after 20 years. This is what the data looks like. This is just last year's data. So the left side is the positive flows into passive demand as products, $941 billion went into passive, and active had negative $165 billion. So if you believe in law-only active management, you are fighting in that negative $165. If you believe in any version of passive, you're fighting in that $941 positive. Similarly, in the product structure world, ETFs last year had positive flows of $1.1 trillion, and open-end mutual funds had negative $576. So if you're in the 40-act mutual fund business, you are fighting in that negative $576. If you're in the ETF business, you're fighting for a share of that positive $1.1 trillion. Personalized or direct indexing, this one gets too much press in my mind, right? So these are the flows to direct indexing or personalized indexing, or some people call it custom indexing. Again, it's $75 or $76 billion. It isn't really growing. There's no evidence of some big coffee stick growth here. And again, put that back in perspective. Let me go back a page. Look at ETFs. $1.1 trillion of flows. Direct indexing, $76 billion of flows. They're nowhere near each other in size. Somehow this gets a lot of press. Actively managed ETFs is an interesting one. Look at the big spike up last year. Two things to pay attention to here. Certainly it's a big number. Certainly it's picking up some flows. But two things. One, a lot of it's fixed income. So keep that in mind, not equities. And the other is a bunch of it converts into open-end mutual funds, which really isn't a net flow, right? It is converting an existing dollar from a fund structure to an ETF structure. Alternatives, you saw it here, right? So the institutional world is 24% invested in alts. I'm going to say it the other way. Institutional investors' assets are 24% invested in alts. This is why you have an opportunity. Wealth channel is 13% in alts, right? So a lot of you focused on serving the wealth channel. That's because the institutional channel, I'm going to go back again, notice how it's basically flatlined at this point. It's like the institutional channel is pretty content with about 25% of their assets devoted to alts. But now in the wealth channel, they're running to maybe catch up to that 25%. So we did the math just for kicks and giggles and said, okay, well, what if the wealth channel grows to the same percentage in alts over the next 10 years or 10 years? We did it to 2029. That's $10 trillion more flows to all its managers, right? So this theory here is wealth managers want to get to that same percentage as institutional managers. I don't know that that's a legitimate argument, but if they do want to get to that level, and the industry just keeps growing at a natural growth rate, it's $10 trillion in alts. We all say alts all the time, but when you look at the data, just be sure you're clear. It's private markets, really, that's good for the whole thing. Real estate is much smaller, and hedge funds actually have negative flows a lot of years. So it's really, I say alts, it's really private markets. Okay, so private markets, again, I think most people in this room know all this stuff. So the argument here is the number of public companies listed in the U.S. So we've lost half our public companies in the U.S. over the last 30 years. Again, this is another classic argument for why you need to invest in the private markets, because there used to be 8,000 public stocks you could buy. Now there's 4,000 public stocks you could buy. If you didn't see it, last week, this is a pretty funny data point. Last week, the number of ETFs passed the number of stocks. We have more packages of the ships than we do in the subset we're packaging. Whatever. Lots of money flowing into private markets. You could argue it's been down the last couple of years, but keep this in perspective. This is $600, $800, $900 billion a year flowing into private markets. Numerous long-only managers. So Franklin's my far of the best example here. Now 17% of their assets are in private markets. Okay, a lot of you care about semi-liquid products, so we'll talk about those. This is basically a little simple schematic of how we think about it. You know, traditional unregistered funds on the left are otherwise called private funds. You can go directly, you can buy a feeder fund. And on the right, the 40X products, either truly liquid or semi-liquid. That's how the data looks to give you some perspective. So this is new dollars raised or net flows going in. Still 90% of it goes into the private fund. Increasingly, increasing numbers, still only 10%, but increasing percent go to registered products. That's what that looks like in dollars. So this is private markets only net flows into registered products. So you see it's up to $72 billion. If you take that $72 billion, see it's on the right now, and you split it between the semi-liquid products that are getting 61 of it, the truly liquid products are getting 11 of it. So it's really semi-liquid private markets that's getting the flows. And then within that, you go down to one level deeper, you got interval funds, you got tender offer funds, and you got BDCs, and there's their flows to get you that 61. But again, we have lots of speakers on this stuff. I believe all three are a big stinking deal, but I think other people are going to talk about that more, so I'm just going to keep on going. Okay, then we have the total, this is more funny than anything, but this whole next-gen set of products. So in our office, we have a bunch of 20-something-year-old kind of security guys that this is what they invest in, right? So whether it's cryptocurrencies, bitcoins, even meme coins, meme stocks, they believe sports betting is investing at this point, right? They believe prediction markets is investing. So be it. That's the crypto market. Let's give it a little perspective. So this is the market cap of crypto. It's $3.9 trillion is the market cap of crypto, right? So it's nowhere near the size of the bond market or the stock market or the mutual fund market, but if someone tells you the crypto market is 10 times the closed-end fund business or 40 times the UIT business or something, I mean, how do you put it into perspective or even collective investment funds? If you're in the record-keeping 401k business, you realize that crypto is almost as big a business as CIT is today. So it's a big number, $3.9 trillion. This is sports betting. Again, I don't know that I consider this investing, but people now try to convince me it is. Okay, this is the part you probably don't care about. So if you're truly a wealth manager, what I find funny is lots of wealth managers are really investment managers. They like to claim they're wealth managers. They don't really do anything other than investments. So we went out and tried to figure out what is financial planning,</w:t>
      </w:r>
    </w:p>
    <w:p>
      <w:pPr>
        <w:jc w:val="left"/>
      </w:pPr>
      <w:r>
        <w:rPr>
          <w:rFonts w:ascii="Cambria" w:hAnsi="Cambria"/>
          <w:sz w:val="22"/>
        </w:rPr>
        <w:br w:type="page"/>
      </w:r>
    </w:p>
    <w:p>
      <w:pPr>
        <w:pStyle w:val="Heading2"/>
        <w:jc w:val="left"/>
      </w:pPr>
      <w:r>
        <w:rPr>
          <w:rFonts w:ascii="Cambria" w:hAnsi="Cambria"/>
          <w:sz w:val="22"/>
        </w:rPr>
        <w:t>Section 3, recording time between 0:40:00-1:00:00</w:t>
      </w:r>
    </w:p>
    <w:p>
      <w:pPr>
        <w:ind w:firstLine="720"/>
        <w:jc w:val="left"/>
      </w:pPr>
      <w:r>
        <w:rPr>
          <w:rFonts w:ascii="Cambria" w:hAnsi="Cambria"/>
          <w:sz w:val="22"/>
        </w:rPr>
        <w:t>We think there's some client things going on. We think the channels are important to pay attention to. Again, the most important things to me are the money is really full service brokerage rooms, discount brokerage rooms, RIAs are the fastest growing in percentage terms, but not in dollars. Products also take it over the world along with passive ETFs. Tactics is an interesting piece. In the industry structure, what's going on is there's a ton of M&amp;A across all the channels. That's all I got for you. So happy to take any questions that we have. I can't see you guys. No questions? Come on. Okay. There you go.</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Two-thirds of the annual increase is simply market appreciation, not new money. About a third is actual net flows. The presenter described a graphic with five boxes across the top: clients, markets/distribution channel, product/service, tactics, and industry evolution.</w:t>
        <w:br/>
        <w:br/>
        <w:t>- Clients: This refers to retail consumers and households. For some attendees that may feel distant, but there are useful facts. The presenter noted the RIA channel versus the warehouse channel and other distribution questions matter to many. The product category includes indexing, direct indexing, ESG and other trends. The tactics category covers wealth management firm tactics such as lead generation. The industry evolution section follows three submarkets: investment management (for example, BlackRock or Templeton), wealth tech (for example, Orion), and wealth management firms (for example, CapTrust, Mariner, Mercer). All three submarkets show major trends.</w:t>
        <w:br/>
        <w:br/>
        <w:t>- On clients and wealth transfer: The Differon presenter said the “generational” wealth transfer is overemphasized. They emphasized the horizontal transfer—spouse to spouse—accounts for about half of the transfer. About half of the money stays within the same generation; 44% does not go to the next generation. They also highlighted liquidation that is occurring now as baby boomers retire: 401(k) rollovers, downsizing houses, and selling businesses. That liquidation occurs at retirement, not death, and deserves more industry attention.</w:t>
        <w:br/>
        <w:br/>
        <w:t>- Demographics and segments: Gen X is currently very important; millennials are rising. Mass Affluent households now hold more assets than the high net worth segment. Women-led households are significant. Geographic moves that used to be weather-driven now are often tax-driven, with migration to Texas and Florida.</w:t>
        <w:br/>
        <w:br/>
        <w:t>- Chart highlights: The presenter said the generational wealth transfer peak is in 2037 and the industry is about a quarter of the way into that curve. U.S. total assets were presented as $185 trillion. The investable asset market was cited as $80 trillion (the presenter used $80.6 trillion in a calculation example). Retirement plan assets total $32 trillion, so combined financial assets equal $112 trillion. Residential real estate value was cited at $57 trillion and small businesses at $15 trillion. The three arrows on the chart represent typical liquidation events when baby boomers retire: 401(k) plan rollovers, home downsizing, and business sales.</w:t>
        <w:br/>
        <w:br/>
        <w:t>- Segment timing: The presenter called the debate over which generation to serve “silly.” The relevant question is the firm’s time horizon. Between 2023 and 2030, Gen X will generate $29 trillion in new money, so a five-year focus favors Gen X. Over a longer horizon through 2045, millennials become much more important for firms building legacy businesses.</w:t>
        <w:br/>
        <w:br/>
        <w:t>- Mass Affluent: The presenter noted 38 million American households in the mass affluent category hold $39 trillion. The mass affluent cohort was defined as households with between $100,000 and $3.5 million in investable assets; that group now holds more assets than households above $3.5 million.</w:t>
        <w:br/>
        <w:br/>
        <w:t>The presenter noted limited time and mentioned that Differon has research reports on each topic for further detail.</w:t>
      </w:r>
    </w:p>
    <w:p>
      <w:pPr>
        <w:ind w:firstLine="720"/>
        <w:jc w:val="left"/>
      </w:pPr>
      <w:r>
        <w:rPr>
          <w:rFonts w:ascii="Cambria" w:hAnsi="Cambria"/>
          <w:sz w:val="22"/>
        </w:rPr>
        <w:t>The presenter provided a 10-year projection and predicted Fidelity will perform well because a large percentage of people will retire and Fidelity has the first opportunity to capture them. They called that the savviest business model in the wealth industry. They noted Empower bought Personal Capital for the same strategy. These firms have millions of clients; if they choose to be in the wealth business rather than only record-keeping, they have a significant head start.</w:t>
        <w:br/>
        <w:br/>
        <w:t>Regarding distribution channels, their main point is that money flows in this order: full-service brokers, discount brokers, then independent advisors.</w:t>
        <w:br/>
        <w:br/>
        <w:t>On products and services, the top is the investment world and the bottom is the wealth world. They highlighted net growth of the investment management industry: collectively, all long-only managers, alternative managers, and others show about 2% per year in net organic growth. Most growth is market performance rather than organic inflows. Fees are declining: package product fees for mutual funds and ETFs averaged about 56 basis points and are trending down to 39 basis points.</w:t>
        <w:br/>
        <w:br/>
        <w:t>They noted the models industry is important: aggregators acquiring RIAs seek to standardize investment approaches by having acquired RIAs use common model portfolios, so the models business is booming.</w:t>
        <w:br/>
        <w:br/>
        <w:t>Passive and ETF trends (last year): $941 billion flowed into passive products, while active saw negative $165 billion. ETFs had positive flows of $1.1 trillion; open-end mutual funds had negative $576 billion. Direct indexing (personalized or custom indexing) saw about $75–$76 billion of flows, far smaller than ETF flows.</w:t>
        <w:br/>
        <w:br/>
        <w:t>Actively managed ETFs experienced a big spike last year, driven largely by fixed income; much of the inflows were conversions from open-end mutual funds to ETF wrappers rather than net new money.</w:t>
        <w:br/>
        <w:br/>
        <w:t>On alternatives: institutional investors have about 24% of assets in alternatives; the wealth channel has about 13%. If the wealth channel were to reach the institutional allocation by 2029, that implies roughly $10 trillion more flows into alternatives, assuming natural industry growth. They emphasized that the primary driver of “alts” is private markets; real estate is smaller and hedge funds often have negative flows.</w:t>
        <w:br/>
        <w:br/>
        <w:t>They noted the number of U.S.-listed public companies declined from about 8,000 to 4,000 over 30 years. Recently, the number of ETFs exceeded the number of stocks. Private market fundraising remains large, roughly $600–$900 billion per year. Many long-only managers are increasing private market allocations; for example, Franklin now has 17% of assets in private markets.</w:t>
        <w:br/>
        <w:br/>
        <w:t>On product structures: traditional unregistered funds (private funds) remain dominant versus 40 Act registered products (which can be truly liquid or semi-liquid). About 90% of new net dollars still go into private funds, while roughly 10% go to registered products. Registered-product net flows into private markets rose to $72 billion, split into about $61 billion for semi-liquid products and $11 billion for truly liquid products. Semi-liquid categories include interval funds, tender offer funds, and BDCs.</w:t>
        <w:br/>
        <w:br/>
        <w:t>They also discussed next-gen products favored by younger investors: cryptocurrencies (Bitcoin), meme coins and meme stocks, sports betting, and prediction markets. The crypto market cap is about $3.9 trillion—large relative to some niche investment vehicles but small compared with the overall bond, stock, and mutual fund markets. In record-keeping, crypto is nearly as large as CITs.</w:t>
        <w:br/>
        <w:br/>
        <w:t>They questioned whether sports betting constitutes investing, though some treat it as such.</w:t>
        <w:br/>
        <w:br/>
        <w:t>They observed many firms that claim to be wealth managers primarily provide investment management rather than comprehensive wealth services, and they examined what constitutes financial planning.</w:t>
      </w:r>
    </w:p>
    <w:p>
      <w:pPr>
        <w:ind w:firstLine="720"/>
        <w:jc w:val="left"/>
      </w:pPr>
      <w:r>
        <w:rPr>
          <w:rFonts w:ascii="Cambria" w:hAnsi="Cambria"/>
          <w:sz w:val="22"/>
        </w:rPr>
        <w:t>They believe there is client-related activity underway and that the channels are important to monitor. The most important observation is that money is concentrated in full-service brokerage firms, discount brokerages, and RIAs. RIAs are the fastest-growing in percentage terms, but not in absolute dollars. Products and passive ETFs are taking share globally. Tactics are an interesting element. In the industry structure, there is substantial M&amp;A activity across all channels. That is the summary; they invited questions but could not see the audience, and none were asked.</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 presenter (Differon) argued that most AUM growth is market appreciation (2/3) rather than net new flows (1/3). They framed the wealth ecosystem across five pillars (clients, markets/distribution, products/services, tactics, industry evolution) and emphasized actionable points on wealth transfer timing, client segments (Mass Affluent, Gen X, millennials, women-led HHs), distribution priorities, product trends (passive, ETFs, direct indexing, private markets), and industry structure (wealth tech, aggregators, M&amp;A). Key numeric takeaways: U.S. total assets = 185T; investable assets = 80.6T (example); retirement = 32T; combined financial = 112T; residential RE = 57T; small business = 15T; Mass Affluent = 38M HHs holding 39T. The generational wealth-transfer peak is projected in 2037 and the industry is ~25% through that curve. They highlighted tactical implications for firms: horizon matters (Gen X focus 2023–2030 = $29T new money; through 2045 millennials dominate), scale advantages of Fidelity/Empower/Personal Capital strategy, and growing importance of models/aggregators standardizing portfolios.</w:t>
        <w:br/>
        <w:br/>
        <w:t>Main ideas (bullets)</w:t>
        <w:br/>
        <w:br/>
        <w:t>Market growth &amp; flows</w:t>
        <w:br/>
        <w:t>- Two-thirds of annual AUM increase = market appreciation; ~1/3 = net new flows.</w:t>
        <w:br/>
        <w:t>- Investment mgmt industry net organic growth ≈ 2% p.a.; most growth driven by market performance, not net inflows.</w:t>
        <w:br/>
        <w:t>- Package-product fees avg ~56 bps historically, trending down toward ~39 bps.</w:t>
        <w:br/>
        <w:br/>
        <w:t>Assets &amp; wealth-transfer timing</w:t>
        <w:br/>
        <w:t>- U.S. total assets: 185T; investable asset market cited at 80.6T (example).</w:t>
        <w:br/>
        <w:t>- Retirement plan assets: 32T → combined financial assets ≈ 112T.</w:t>
        <w:br/>
        <w:t>- Residential real estate: 57T; small businesses: 15T.</w:t>
        <w:br/>
        <w:t>- Generational wealth-transfer peak projected in 2037; industry ~25% of way through that transfer curve.</w:t>
        <w:br/>
        <w:t>- Between 2023–2030 Gen X expected to generate $29T in new money; through 2045 millennials become more important for legacy-builders.</w:t>
        <w:br/>
        <w:t>- Two-thirds of transfers often overstated as “intergenerational” — presenter: ~50% is horizontal (spouse-to-spouse); ~50% stays within same generation; 44% does not go to next generation.</w:t>
        <w:br/>
        <w:t>- Liquidation events tied to retirement (not death): 401(k) rollovers, home downsizing, business sales — three primary arrows on the chart.</w:t>
        <w:br/>
        <w:br/>
        <w:t>Client segments &amp; demographics</w:t>
        <w:br/>
        <w:t>- Mass Affluent: 38M U.S. HHs holding $39T; defined as HHs with $100k–$3.5M in investable assets; group now holds more assets than &gt;$3.5M HHs.</w:t>
        <w:br/>
        <w:t>- Gen X currently very important; millennials rising; women-led HHs significant.</w:t>
        <w:br/>
        <w:t>- Geographic migration now often tax-driven (not weather): flows to TX and FL.</w:t>
        <w:br/>
        <w:br/>
        <w:t>Distribution &amp; channels</w:t>
        <w:br/>
        <w:t>- Money flow order: full-service brokers → discount brokers → independent advisors (RIAs).</w:t>
        <w:br/>
        <w:t>- RIAs are fastest-growing in % terms but not largest in absolute $; wealth concentrated in full-service brokers, discount brokers, RIAs.</w:t>
        <w:br/>
        <w:t>- Aggregators buying RIAs push standardization via common model portfolios—“models” business booming.</w:t>
        <w:br/>
        <w:br/>
        <w:t>Products &amp; product-level flows</w:t>
        <w:br/>
        <w:t>- Passive vs active (last year): passive inflows $941B; active net flows -$165B.</w:t>
        <w:br/>
        <w:t>- ETFs: +$1.1T; open-end mutual funds: -$576B.</w:t>
        <w:br/>
        <w:t>- Direct indexing flows ≈ $75–76B (small vs ETF flows).</w:t>
        <w:br/>
        <w:t>- Actively managed ETF spike driven mainly by fixed-income and conversions from open-end mutual funds to ETF wrappers (not purely net new money).</w:t>
        <w:br/>
        <w:t>- Long-only + alternative managers collectively show ~2% net organic growth p.a.</w:t>
        <w:br/>
        <w:br/>
        <w:t>Alternatives &amp; private markets</w:t>
        <w:br/>
        <w:t>- Institutional allocation to alts ≈ 24% of assets; wealth-channel allocation ≈ 13%.</w:t>
        <w:br/>
        <w:t>- If wealth channel reaches institutional allocation by 2029 → implied incremental flows to alts ≈ $10T (assuming natural industry growth).</w:t>
        <w:br/>
        <w:t>- Private markets = primary driver of alts; real estate smaller; hedge funds often negative flows.</w:t>
        <w:br/>
        <w:t>- Private fundraising remains large: ~$600–900B/yr.</w:t>
        <w:br/>
        <w:t>- Many long-only managers increasing private allocations (example: Franklin ~17% of AUM in private markets).</w:t>
        <w:br/>
        <w:br/>
        <w:t>Product structures &amp; registered vs private</w:t>
        <w:br/>
        <w:t>- Traditional private (unregistered) funds remain dominant vs 40 Act registered products.</w:t>
        <w:br/>
        <w:t>- ~90% of new net dollars still go into private funds; ~10% to registered products.</w:t>
        <w:br/>
        <w:t>- Registered-product net flows into private markets rose to $72B: split ≈ $61B semi-liquid (interval, tender-offer, BDCs) and $11B truly liquid.</w:t>
        <w:br/>
        <w:br/>
        <w:t>Industry structure &amp; firms</w:t>
        <w:br/>
        <w:t>- Three submarkets tracked: investment mgmt (e.g., BlackRock, Templeton), wealth tech (e.g., Orion), wealth mgmt firms/aggregators (e.g., CapTrust, Mariner, Mercer).</w:t>
        <w:br/>
        <w:t>- Fidelity (and firms like Empower/Personal Capital) positioned to capture retiree flows—presenter projects Fidelity will perform well due to scale and first-mover capture of retiring clients.</w:t>
        <w:br/>
        <w:t>- Significant ongoing M&amp;A across channels.</w:t>
        <w:br/>
        <w:br/>
        <w:t>Market structure &amp; other trends</w:t>
        <w:br/>
        <w:t>- Number of U.S.-listed public cos declined from ~8,000 → ~4,000 over ~30 years.</w:t>
        <w:br/>
        <w:t>- Recently # of ETFs exceeded # of stocks.</w:t>
        <w:br/>
        <w:t>- Crypto market cap ≈ $3.9T — meaningful vs niche vehicles but small vs overall bond/stock/mutual fund markets; in record-keeping crypto nearly as large as CITs.</w:t>
        <w:br/>
        <w:t>- Next-gen products attracting interest among younger investors: crypto (Bitcoin), meme coins/stocks, sports betting, prediction markets — presenter questioned whether some are “investing.”</w:t>
        <w:br/>
        <w:br/>
        <w:t>Tactics &amp; advisor activity</w:t>
        <w:br/>
        <w:t>- Tactics cover wealth-firm activities (lead gen, distribution tactics); many firms claiming “wealth mgmt” primarily deliver investment mgmt, not comprehensive financial planning.</w:t>
        <w:br/>
        <w:t>- Channels and client behavior (retirement rollovers, downsizing, business sales) require targeted tactics and timing strategies.</w:t>
        <w:br/>
        <w:br/>
        <w:t>Research &amp; follow-up</w:t>
        <w:br/>
        <w:t>- Presenter noted limited time and referenced Differon research reports for deeper detail.</w:t>
        <w:br/>
        <w:t>- Invited questions but none were asked (presenter couldn’t see audience).</w:t>
        <w:br/>
        <w:br/>
        <w:t>If you want, I can: (a) produce an executive one-page slide-ready summary with these numbers; (b) extract implications for a specific firm strategy (RIA, custodian, asset mgr); or (c) prioritize tactical actions for 2025–2030 based on the horizon choices.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